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Default="00C42684">
          <w:pPr>
            <w:pStyle w:val="TtuloTDC"/>
          </w:pPr>
          <w:r>
            <w:rPr>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A60B15">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A60B15">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A60B15">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A60B15">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A60B15">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A60B15">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A60B15">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A60B15">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A60B15">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A60B15">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A60B15">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A60B15">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A60B15">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A60B15">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A60B15">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w:t>
      </w:r>
      <w:proofErr w:type="spellStart"/>
      <w:r w:rsidR="0009478A" w:rsidRPr="0009478A">
        <w:rPr>
          <w:rFonts w:ascii="Arial Narrow" w:hAnsi="Arial Narrow" w:cs="Arial"/>
          <w:sz w:val="24"/>
          <w:szCs w:val="24"/>
          <w:shd w:val="clear" w:color="auto" w:fill="FFFFFF"/>
        </w:rPr>
        <w:t>Sidap</w:t>
      </w:r>
      <w:proofErr w:type="spellEnd"/>
      <w:r w:rsidR="0009478A" w:rsidRPr="0009478A">
        <w:rPr>
          <w:rFonts w:ascii="Arial Narrow" w:hAnsi="Arial Narrow" w:cs="Arial"/>
          <w:sz w:val="24"/>
          <w:szCs w:val="24"/>
          <w:shd w:val="clear" w:color="auto" w:fill="FFFFFF"/>
        </w:rPr>
        <w:t xml:space="preserve">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lastRenderedPageBreak/>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w:t>
      </w:r>
      <w:r w:rsidRPr="00EB3231">
        <w:rPr>
          <w:rFonts w:ascii="Arial Narrow" w:hAnsi="Arial Narrow" w:cs="Arial"/>
          <w:color w:val="auto"/>
          <w:sz w:val="24"/>
          <w:szCs w:val="24"/>
        </w:rPr>
        <w:lastRenderedPageBreak/>
        <w:t>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 xml:space="preserve">privados </w:t>
      </w:r>
      <w:r w:rsidR="00A67009" w:rsidRPr="0009478A">
        <w:rPr>
          <w:rFonts w:ascii="Arial Narrow" w:hAnsi="Arial Narrow" w:cs="Arial"/>
          <w:sz w:val="24"/>
          <w:szCs w:val="24"/>
        </w:rPr>
        <w:lastRenderedPageBreak/>
        <w:t>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w:t>
      </w:r>
      <w:proofErr w:type="gramStart"/>
      <w:r w:rsidRPr="00213382">
        <w:rPr>
          <w:rFonts w:ascii="Arial Narrow" w:hAnsi="Arial Narrow" w:cs="Arial"/>
          <w:color w:val="auto"/>
          <w:sz w:val="24"/>
          <w:szCs w:val="24"/>
        </w:rPr>
        <w:t>el  Decreto</w:t>
      </w:r>
      <w:proofErr w:type="gramEnd"/>
      <w:r w:rsidRPr="00213382">
        <w:rPr>
          <w:rFonts w:ascii="Arial Narrow" w:hAnsi="Arial Narrow" w:cs="Arial"/>
          <w:color w:val="auto"/>
          <w:sz w:val="24"/>
          <w:szCs w:val="24"/>
        </w:rPr>
        <w:t xml:space="preserve">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 xml:space="preserve">ecanismos de participación de la sociedad civil y/o empresas </w:t>
      </w:r>
      <w:proofErr w:type="gramStart"/>
      <w:r w:rsidR="009159C7" w:rsidRPr="00213382">
        <w:rPr>
          <w:rFonts w:ascii="Arial Narrow" w:hAnsi="Arial Narrow" w:cs="Arial"/>
          <w:b/>
          <w:bCs/>
          <w:color w:val="auto"/>
          <w:sz w:val="24"/>
          <w:szCs w:val="24"/>
          <w:u w:val="single"/>
        </w:rPr>
        <w:t>privadas</w:t>
      </w:r>
      <w:r w:rsidR="009159C7" w:rsidRPr="00213382">
        <w:rPr>
          <w:rFonts w:ascii="Arial Narrow" w:hAnsi="Arial Narrow" w:cs="Arial"/>
          <w:color w:val="auto"/>
          <w:sz w:val="24"/>
          <w:szCs w:val="24"/>
        </w:rPr>
        <w:t xml:space="preserve">  y</w:t>
      </w:r>
      <w:proofErr w:type="gramEnd"/>
      <w:r w:rsidR="009159C7" w:rsidRPr="00213382">
        <w:rPr>
          <w:rFonts w:ascii="Arial Narrow" w:hAnsi="Arial Narrow" w:cs="Arial"/>
          <w:color w:val="auto"/>
          <w:sz w:val="24"/>
          <w:szCs w:val="24"/>
        </w:rPr>
        <w:t xml:space="preserve">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w:t>
      </w:r>
      <w:r w:rsidR="007E0F82" w:rsidRPr="00213382">
        <w:rPr>
          <w:rFonts w:ascii="Arial Narrow" w:hAnsi="Arial Narrow" w:cs="Arial"/>
          <w:color w:val="auto"/>
          <w:sz w:val="24"/>
          <w:szCs w:val="24"/>
        </w:rPr>
        <w:lastRenderedPageBreak/>
        <w:t xml:space="preserve">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actualización de las zonas de amenaza y riesgo que incluyan las áreas protegidas o de estudios de detalle que aporten información para la planificación de las áreas. A nivel municipal, son el espacio más propicio para articular y conectar el </w:t>
      </w:r>
      <w:proofErr w:type="gramStart"/>
      <w:r w:rsidR="007E0F82" w:rsidRPr="00213382">
        <w:rPr>
          <w:rFonts w:ascii="Arial Narrow" w:hAnsi="Arial Narrow" w:cs="Arial"/>
          <w:color w:val="auto"/>
          <w:sz w:val="24"/>
          <w:szCs w:val="24"/>
        </w:rPr>
        <w:t>trabajo  asociado</w:t>
      </w:r>
      <w:proofErr w:type="gramEnd"/>
      <w:r w:rsidR="007E0F82" w:rsidRPr="00213382">
        <w:rPr>
          <w:rFonts w:ascii="Arial Narrow" w:hAnsi="Arial Narrow" w:cs="Arial"/>
          <w:color w:val="auto"/>
          <w:sz w:val="24"/>
          <w:szCs w:val="24"/>
        </w:rPr>
        <w:t xml:space="preserve">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w:t>
      </w:r>
      <w:proofErr w:type="gramStart"/>
      <w:r w:rsidR="00C20967" w:rsidRPr="00213382">
        <w:rPr>
          <w:rFonts w:ascii="Arial Narrow" w:hAnsi="Arial Narrow" w:cs="Arial"/>
          <w:color w:val="auto"/>
          <w:sz w:val="24"/>
          <w:szCs w:val="24"/>
        </w:rPr>
        <w:t>Protegidas  SINAP</w:t>
      </w:r>
      <w:proofErr w:type="gramEnd"/>
      <w:r w:rsidR="00C20967" w:rsidRPr="00213382">
        <w:rPr>
          <w:rFonts w:ascii="Arial Narrow" w:hAnsi="Arial Narrow" w:cs="Arial"/>
          <w:color w:val="auto"/>
          <w:sz w:val="24"/>
          <w:szCs w:val="24"/>
        </w:rPr>
        <w:t>,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w:t>
      </w:r>
      <w:proofErr w:type="spellStart"/>
      <w:r w:rsidRPr="00213382">
        <w:rPr>
          <w:rFonts w:ascii="Arial Narrow" w:hAnsi="Arial Narrow" w:cs="Arial"/>
          <w:b/>
          <w:bCs/>
          <w:color w:val="auto"/>
          <w:sz w:val="24"/>
          <w:szCs w:val="24"/>
          <w:u w:val="single"/>
        </w:rPr>
        <w:t>o</w:t>
      </w:r>
      <w:proofErr w:type="spellEnd"/>
      <w:r w:rsidRPr="00213382">
        <w:rPr>
          <w:rFonts w:ascii="Arial Narrow" w:hAnsi="Arial Narrow" w:cs="Arial"/>
          <w:b/>
          <w:bCs/>
          <w:color w:val="auto"/>
          <w:sz w:val="24"/>
          <w:szCs w:val="24"/>
          <w:u w:val="single"/>
        </w:rPr>
        <w:t xml:space="preserve">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xml:space="preserve">, se reconoce la necesidad de establecer mecanismos y herramientas que permitan </w:t>
      </w:r>
      <w:r w:rsidR="002B0968" w:rsidRPr="00213382">
        <w:rPr>
          <w:rFonts w:ascii="Arial Narrow" w:hAnsi="Arial Narrow" w:cs="Arial"/>
          <w:color w:val="auto"/>
          <w:sz w:val="24"/>
          <w:szCs w:val="24"/>
        </w:rPr>
        <w:lastRenderedPageBreak/>
        <w:t>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 xml:space="preserve">seguimiento a Proyectos Ciudadanos de Educación Ambiental -PROCEDAS con sociedad </w:t>
      </w:r>
      <w:proofErr w:type="gramStart"/>
      <w:r w:rsidRPr="00213382">
        <w:rPr>
          <w:rFonts w:ascii="Arial Narrow" w:hAnsi="Arial Narrow" w:cs="Arial"/>
          <w:color w:val="auto"/>
          <w:sz w:val="24"/>
          <w:szCs w:val="24"/>
        </w:rPr>
        <w:t>civil  en</w:t>
      </w:r>
      <w:proofErr w:type="gramEnd"/>
      <w:r w:rsidRPr="00213382">
        <w:rPr>
          <w:rFonts w:ascii="Arial Narrow" w:hAnsi="Arial Narrow" w:cs="Arial"/>
          <w:color w:val="auto"/>
          <w:sz w:val="24"/>
          <w:szCs w:val="24"/>
        </w:rPr>
        <w:t xml:space="preserve">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poyo y 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 xml:space="preserve">Comprende el conjunto de herramientas, acciones o estrategias para apoyar los procesos de comunicación involucrados en la gestión del área protegida, con el fin de informar y poner en el conocimiento del público en general: las contribuciones de la naturaleza y/o servicios </w:t>
      </w:r>
      <w:proofErr w:type="spellStart"/>
      <w:r w:rsidR="008E22D7" w:rsidRPr="0009478A">
        <w:rPr>
          <w:rFonts w:ascii="Arial Narrow" w:hAnsi="Arial Narrow" w:cs="Arial"/>
          <w:sz w:val="24"/>
          <w:szCs w:val="24"/>
        </w:rPr>
        <w:t>ecosistemicos</w:t>
      </w:r>
      <w:proofErr w:type="spellEnd"/>
      <w:r w:rsidR="008E22D7" w:rsidRPr="0009478A">
        <w:rPr>
          <w:rFonts w:ascii="Arial Narrow" w:hAnsi="Arial Narrow" w:cs="Arial"/>
          <w:sz w:val="24"/>
          <w:szCs w:val="24"/>
        </w:rPr>
        <w:t xml:space="preserve">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 xml:space="preserve">con los actores comunitarios, con el </w:t>
      </w:r>
      <w:r w:rsidR="00F473BC" w:rsidRPr="00213382">
        <w:rPr>
          <w:rFonts w:ascii="Arial Narrow" w:hAnsi="Arial Narrow" w:cs="Arial"/>
          <w:color w:val="auto"/>
          <w:sz w:val="24"/>
          <w:szCs w:val="24"/>
        </w:rPr>
        <w:lastRenderedPageBreak/>
        <w:t>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incluyen las giras que se realizan entre áreas protegidas, para promover el intercambio de conocimiento y 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w:t>
      </w:r>
      <w:proofErr w:type="gramStart"/>
      <w:r w:rsidRPr="0009478A">
        <w:rPr>
          <w:rFonts w:ascii="Arial Narrow" w:hAnsi="Arial Narrow" w:cs="Arial"/>
          <w:b/>
          <w:i/>
          <w:sz w:val="24"/>
          <w:szCs w:val="24"/>
        </w:rPr>
        <w:t xml:space="preserve">seguimiento </w:t>
      </w:r>
      <w:r w:rsidR="00D02BD0" w:rsidRPr="0009478A">
        <w:rPr>
          <w:rFonts w:ascii="Arial Narrow" w:hAnsi="Arial Narrow" w:cs="Arial"/>
          <w:b/>
          <w:i/>
          <w:sz w:val="24"/>
          <w:szCs w:val="24"/>
        </w:rPr>
        <w:t xml:space="preserve"> y</w:t>
      </w:r>
      <w:proofErr w:type="gramEnd"/>
      <w:r w:rsidR="00D02BD0" w:rsidRPr="0009478A">
        <w:rPr>
          <w:rFonts w:ascii="Arial Narrow" w:hAnsi="Arial Narrow" w:cs="Arial"/>
          <w:b/>
          <w:i/>
          <w:sz w:val="24"/>
          <w:szCs w:val="24"/>
        </w:rPr>
        <w:t xml:space="preserve">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 xml:space="preserve">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w:t>
      </w:r>
      <w:r w:rsidR="004B38A4" w:rsidRPr="006941EB">
        <w:rPr>
          <w:rFonts w:ascii="Arial Narrow" w:eastAsia="Times New Roman" w:hAnsi="Arial Narrow" w:cs="Arial"/>
          <w:color w:val="auto"/>
          <w:sz w:val="24"/>
          <w:szCs w:val="24"/>
          <w:lang w:val="es"/>
        </w:rPr>
        <w:lastRenderedPageBreak/>
        <w:t>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 xml:space="preserve">Elaborar e implementar el programa de monitoreo de los valores objeto de conservación </w:t>
      </w:r>
      <w:proofErr w:type="gramStart"/>
      <w:r w:rsidRPr="006941EB">
        <w:rPr>
          <w:rFonts w:ascii="Arial Narrow" w:eastAsia="Times New Roman" w:hAnsi="Arial Narrow" w:cs="Arial"/>
          <w:b/>
          <w:bCs/>
          <w:color w:val="auto"/>
          <w:sz w:val="24"/>
          <w:szCs w:val="24"/>
          <w:u w:val="single"/>
          <w:lang w:val="es"/>
        </w:rPr>
        <w:t>-  VOC</w:t>
      </w:r>
      <w:proofErr w:type="gramEnd"/>
      <w:r w:rsidRPr="006941EB">
        <w:rPr>
          <w:rFonts w:ascii="Arial Narrow" w:eastAsia="Times New Roman" w:hAnsi="Arial Narrow" w:cs="Arial"/>
          <w:b/>
          <w:bCs/>
          <w:color w:val="auto"/>
          <w:sz w:val="24"/>
          <w:szCs w:val="24"/>
          <w:u w:val="single"/>
          <w:lang w:val="es"/>
        </w:rPr>
        <w:t xml:space="preserve">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w:t>
      </w:r>
      <w:r w:rsidRPr="006941EB">
        <w:rPr>
          <w:rFonts w:ascii="Arial Narrow" w:eastAsia="Times New Roman" w:hAnsi="Arial Narrow" w:cs="Arial"/>
          <w:color w:val="auto"/>
          <w:sz w:val="24"/>
          <w:szCs w:val="24"/>
          <w:lang w:val="es"/>
        </w:rPr>
        <w:lastRenderedPageBreak/>
        <w:t xml:space="preserve">información de las variables climáticas  articulado con la Red </w:t>
      </w:r>
      <w:proofErr w:type="spellStart"/>
      <w:r w:rsidRPr="006941EB">
        <w:rPr>
          <w:rFonts w:ascii="Arial Narrow" w:eastAsia="Times New Roman" w:hAnsi="Arial Narrow" w:cs="Arial"/>
          <w:color w:val="auto"/>
          <w:sz w:val="24"/>
          <w:szCs w:val="24"/>
          <w:lang w:val="es"/>
        </w:rPr>
        <w:t>Hidroclimatológica</w:t>
      </w:r>
      <w:proofErr w:type="spellEnd"/>
      <w:r w:rsidRPr="006941EB">
        <w:rPr>
          <w:rFonts w:ascii="Arial Narrow" w:eastAsia="Times New Roman" w:hAnsi="Arial Narrow" w:cs="Arial"/>
          <w:color w:val="auto"/>
          <w:sz w:val="24"/>
          <w:szCs w:val="24"/>
          <w:lang w:val="es"/>
        </w:rPr>
        <w:t xml:space="preserve"> de </w:t>
      </w:r>
      <w:proofErr w:type="spellStart"/>
      <w:r w:rsidRPr="006941EB">
        <w:rPr>
          <w:rFonts w:ascii="Arial Narrow" w:eastAsia="Times New Roman" w:hAnsi="Arial Narrow" w:cs="Arial"/>
          <w:color w:val="auto"/>
          <w:sz w:val="24"/>
          <w:szCs w:val="24"/>
          <w:lang w:val="es"/>
        </w:rPr>
        <w:t>Risaraldada</w:t>
      </w:r>
      <w:proofErr w:type="spellEnd"/>
      <w:r w:rsidRPr="006941EB">
        <w:rPr>
          <w:rFonts w:ascii="Arial Narrow" w:eastAsia="Times New Roman" w:hAnsi="Arial Narrow" w:cs="Arial"/>
          <w:color w:val="auto"/>
          <w:sz w:val="24"/>
          <w:szCs w:val="24"/>
          <w:lang w:val="es"/>
        </w:rPr>
        <w:t>,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 xml:space="preserve">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w:t>
      </w:r>
      <w:proofErr w:type="spellStart"/>
      <w:r w:rsidR="00CF092D" w:rsidRPr="0009478A">
        <w:rPr>
          <w:rFonts w:ascii="Arial Narrow" w:eastAsia="Times New Roman" w:hAnsi="Arial Narrow" w:cs="Arial"/>
          <w:sz w:val="24"/>
          <w:szCs w:val="24"/>
          <w:lang w:val="es"/>
        </w:rPr>
        <w:t>curadurias</w:t>
      </w:r>
      <w:proofErr w:type="spellEnd"/>
      <w:r w:rsidR="00CF092D" w:rsidRPr="0009478A">
        <w:rPr>
          <w:rFonts w:ascii="Arial Narrow" w:eastAsia="Times New Roman" w:hAnsi="Arial Narrow" w:cs="Arial"/>
          <w:sz w:val="24"/>
          <w:szCs w:val="24"/>
          <w:lang w:val="es"/>
        </w:rPr>
        <w:t xml:space="preserve">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w:t>
      </w:r>
      <w:proofErr w:type="gramStart"/>
      <w:r w:rsidRPr="006941EB">
        <w:rPr>
          <w:rFonts w:ascii="Arial Narrow" w:hAnsi="Arial Narrow" w:cs="Arial"/>
          <w:color w:val="auto"/>
          <w:sz w:val="24"/>
          <w:szCs w:val="24"/>
        </w:rPr>
        <w:t>protegidas  y</w:t>
      </w:r>
      <w:proofErr w:type="gramEnd"/>
      <w:r w:rsidRPr="006941EB">
        <w:rPr>
          <w:rFonts w:ascii="Arial Narrow" w:hAnsi="Arial Narrow" w:cs="Arial"/>
          <w:color w:val="auto"/>
          <w:sz w:val="24"/>
          <w:szCs w:val="24"/>
        </w:rPr>
        <w:t xml:space="preserve">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proofErr w:type="spellStart"/>
      <w:r w:rsidRPr="006941EB">
        <w:rPr>
          <w:rFonts w:ascii="Arial Narrow" w:hAnsi="Arial Narrow" w:cs="Arial"/>
          <w:b/>
          <w:bCs/>
          <w:color w:val="auto"/>
          <w:sz w:val="24"/>
          <w:szCs w:val="24"/>
          <w:u w:val="single"/>
        </w:rPr>
        <w:lastRenderedPageBreak/>
        <w:t>Redelimitación</w:t>
      </w:r>
      <w:proofErr w:type="spellEnd"/>
      <w:r w:rsidRPr="006941EB">
        <w:rPr>
          <w:rFonts w:ascii="Arial Narrow" w:hAnsi="Arial Narrow" w:cs="Arial"/>
          <w:b/>
          <w:bCs/>
          <w:color w:val="auto"/>
          <w:sz w:val="24"/>
          <w:szCs w:val="24"/>
          <w:u w:val="single"/>
        </w:rPr>
        <w:t xml:space="preserve">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w:t>
      </w:r>
      <w:proofErr w:type="gramStart"/>
      <w:r w:rsidRPr="0009478A">
        <w:rPr>
          <w:rFonts w:ascii="Arial Narrow" w:hAnsi="Arial Narrow" w:cs="Arial"/>
          <w:b/>
          <w:i/>
          <w:sz w:val="24"/>
          <w:szCs w:val="24"/>
        </w:rPr>
        <w:t>conservación,  la</w:t>
      </w:r>
      <w:proofErr w:type="gramEnd"/>
      <w:r w:rsidRPr="0009478A">
        <w:rPr>
          <w:rFonts w:ascii="Arial Narrow" w:hAnsi="Arial Narrow" w:cs="Arial"/>
          <w:b/>
          <w:i/>
          <w:sz w:val="24"/>
          <w:szCs w:val="24"/>
        </w:rPr>
        <w:t xml:space="preserve"> seguridad hídrica y la resiliencia al cambio climático. </w:t>
      </w:r>
      <w:r w:rsidRPr="0009478A">
        <w:rPr>
          <w:rFonts w:ascii="Arial Narrow" w:hAnsi="Arial Narrow" w:cs="Arial"/>
          <w:sz w:val="24"/>
          <w:szCs w:val="24"/>
        </w:rPr>
        <w:t xml:space="preserve">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w:t>
      </w:r>
      <w:proofErr w:type="spellStart"/>
      <w:r w:rsidRPr="0009478A">
        <w:rPr>
          <w:rFonts w:ascii="Arial Narrow" w:hAnsi="Arial Narrow" w:cs="Arial"/>
          <w:sz w:val="24"/>
          <w:szCs w:val="24"/>
        </w:rPr>
        <w:t>resilencia</w:t>
      </w:r>
      <w:proofErr w:type="spellEnd"/>
      <w:r w:rsidRPr="0009478A">
        <w:rPr>
          <w:rFonts w:ascii="Arial Narrow" w:hAnsi="Arial Narrow" w:cs="Arial"/>
          <w:sz w:val="24"/>
          <w:szCs w:val="24"/>
        </w:rPr>
        <w:t xml:space="preserve">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 xml:space="preserve">strativos de zonas estratégicas, cerramientos, señalización, siembra, </w:t>
      </w:r>
      <w:proofErr w:type="spellStart"/>
      <w:r w:rsidR="00495EC2" w:rsidRPr="00A41F34">
        <w:rPr>
          <w:rFonts w:ascii="Arial Narrow" w:hAnsi="Arial Narrow" w:cs="Arial"/>
          <w:color w:val="auto"/>
          <w:sz w:val="24"/>
          <w:szCs w:val="24"/>
        </w:rPr>
        <w:t>revegetalización</w:t>
      </w:r>
      <w:proofErr w:type="spellEnd"/>
      <w:r w:rsidR="00495EC2" w:rsidRPr="00A41F34">
        <w:rPr>
          <w:rFonts w:ascii="Arial Narrow" w:hAnsi="Arial Narrow" w:cs="Arial"/>
          <w:color w:val="auto"/>
          <w:sz w:val="24"/>
          <w:szCs w:val="24"/>
        </w:rPr>
        <w:t>,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w:t>
      </w:r>
      <w:proofErr w:type="gramStart"/>
      <w:r w:rsidR="0037411C" w:rsidRPr="0009478A">
        <w:rPr>
          <w:rFonts w:ascii="Arial Narrow" w:hAnsi="Arial Narrow"/>
          <w:sz w:val="24"/>
          <w:szCs w:val="24"/>
        </w:rPr>
        <w:t xml:space="preserve">acciones </w:t>
      </w:r>
      <w:r w:rsidR="00742CF7" w:rsidRPr="0009478A">
        <w:rPr>
          <w:rFonts w:ascii="Arial Narrow" w:hAnsi="Arial Narrow"/>
          <w:sz w:val="24"/>
          <w:szCs w:val="24"/>
        </w:rPr>
        <w:t xml:space="preserve"> </w:t>
      </w:r>
      <w:r w:rsidR="0037411C" w:rsidRPr="0009478A">
        <w:rPr>
          <w:rFonts w:ascii="Arial Narrow" w:hAnsi="Arial Narrow"/>
          <w:sz w:val="24"/>
          <w:szCs w:val="24"/>
        </w:rPr>
        <w:t>que</w:t>
      </w:r>
      <w:proofErr w:type="gramEnd"/>
      <w:r w:rsidR="0037411C" w:rsidRPr="0009478A">
        <w:rPr>
          <w:rFonts w:ascii="Arial Narrow" w:hAnsi="Arial Narrow"/>
          <w:sz w:val="24"/>
          <w:szCs w:val="24"/>
        </w:rPr>
        <w:t xml:space="preserv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lastRenderedPageBreak/>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w:t>
      </w:r>
      <w:proofErr w:type="spellStart"/>
      <w:r w:rsidR="00C7022F" w:rsidRPr="004629F0">
        <w:rPr>
          <w:rFonts w:ascii="Arial Narrow" w:hAnsi="Arial Narrow"/>
          <w:color w:val="auto"/>
          <w:sz w:val="24"/>
          <w:szCs w:val="24"/>
        </w:rPr>
        <w:t>arboles</w:t>
      </w:r>
      <w:proofErr w:type="spellEnd"/>
      <w:r w:rsidR="00C7022F" w:rsidRPr="004629F0">
        <w:rPr>
          <w:rFonts w:ascii="Arial Narrow" w:hAnsi="Arial Narrow"/>
          <w:color w:val="auto"/>
          <w:sz w:val="24"/>
          <w:szCs w:val="24"/>
        </w:rPr>
        <w:t xml:space="preserve">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el bienestar social o económico de las poblaciones humanas 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 xml:space="preserve">sociedad, con el fin de evitar y minimizar afectaciones a la </w:t>
      </w:r>
      <w:proofErr w:type="gramStart"/>
      <w:r w:rsidRPr="0009478A">
        <w:rPr>
          <w:rFonts w:ascii="Arial Narrow" w:hAnsi="Arial Narrow"/>
          <w:sz w:val="24"/>
          <w:szCs w:val="24"/>
        </w:rPr>
        <w:t>vida,  infraestructura</w:t>
      </w:r>
      <w:proofErr w:type="gramEnd"/>
      <w:r w:rsidRPr="0009478A">
        <w:rPr>
          <w:rFonts w:ascii="Arial Narrow" w:hAnsi="Arial Narrow"/>
          <w:sz w:val="24"/>
          <w:szCs w:val="24"/>
        </w:rPr>
        <w:t xml:space="preserve">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w:t>
      </w:r>
      <w:proofErr w:type="gramStart"/>
      <w:r w:rsidRPr="0009478A">
        <w:rPr>
          <w:rFonts w:ascii="Arial Narrow" w:hAnsi="Arial Narrow" w:cs="Arial"/>
          <w:b/>
          <w:i/>
          <w:sz w:val="24"/>
          <w:szCs w:val="24"/>
        </w:rPr>
        <w:t>Establecer  lineamientos</w:t>
      </w:r>
      <w:proofErr w:type="gramEnd"/>
      <w:r w:rsidRPr="0009478A">
        <w:rPr>
          <w:rFonts w:ascii="Arial Narrow" w:hAnsi="Arial Narrow" w:cs="Arial"/>
          <w:b/>
          <w:i/>
          <w:sz w:val="24"/>
          <w:szCs w:val="24"/>
        </w:rPr>
        <w:t xml:space="preserve">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lastRenderedPageBreak/>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w:t>
      </w:r>
      <w:proofErr w:type="gramStart"/>
      <w:r w:rsidR="00022AAC" w:rsidRPr="004629F0">
        <w:rPr>
          <w:rFonts w:ascii="Arial Narrow" w:hAnsi="Arial Narrow"/>
          <w:color w:val="auto"/>
          <w:sz w:val="24"/>
          <w:szCs w:val="24"/>
        </w:rPr>
        <w:t>Secretaria General</w:t>
      </w:r>
      <w:proofErr w:type="gramEnd"/>
      <w:r w:rsidR="00022AAC" w:rsidRPr="004629F0">
        <w:rPr>
          <w:rFonts w:ascii="Arial Narrow" w:hAnsi="Arial Narrow"/>
          <w:color w:val="auto"/>
          <w:sz w:val="24"/>
          <w:szCs w:val="24"/>
        </w:rPr>
        <w:t xml:space="preserve">,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adecuación y mejoramiento de infraestructura pública para actividades de ecoturismo. Las 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regulación ambiental e 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 xml:space="preserve">los </w:t>
      </w:r>
      <w:r w:rsidRPr="003C058C">
        <w:rPr>
          <w:rFonts w:ascii="Arial Narrow" w:hAnsi="Arial Narrow"/>
          <w:color w:val="auto"/>
          <w:sz w:val="24"/>
          <w:szCs w:val="24"/>
        </w:rPr>
        <w:lastRenderedPageBreak/>
        <w:t>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xml:space="preserve">,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w:t>
      </w:r>
      <w:r w:rsidR="009159F0" w:rsidRPr="0009478A">
        <w:rPr>
          <w:rFonts w:ascii="Arial Narrow" w:hAnsi="Arial Narrow" w:cs="Arial"/>
          <w:sz w:val="24"/>
          <w:szCs w:val="24"/>
        </w:rPr>
        <w:lastRenderedPageBreak/>
        <w:t>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proofErr w:type="spellStart"/>
      <w:r w:rsidRPr="003C058C">
        <w:rPr>
          <w:rFonts w:ascii="Arial Narrow" w:eastAsia="Times New Roman" w:hAnsi="Arial Narrow" w:cs="Arial"/>
          <w:color w:val="auto"/>
          <w:sz w:val="24"/>
          <w:szCs w:val="24"/>
          <w:lang w:val="es"/>
        </w:rPr>
        <w:t>iseñar</w:t>
      </w:r>
      <w:proofErr w:type="spellEnd"/>
      <w:r w:rsidRPr="003C058C">
        <w:rPr>
          <w:rFonts w:ascii="Arial Narrow" w:eastAsia="Times New Roman" w:hAnsi="Arial Narrow" w:cs="Arial"/>
          <w:color w:val="auto"/>
          <w:sz w:val="24"/>
          <w:szCs w:val="24"/>
          <w:lang w:val="es"/>
        </w:rPr>
        <w:t xml:space="preserve">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w:t>
      </w:r>
      <w:r w:rsidR="004B4AB4" w:rsidRPr="003C058C">
        <w:rPr>
          <w:rFonts w:ascii="Arial Narrow" w:eastAsia="Times New Roman" w:hAnsi="Arial Narrow" w:cs="Arial"/>
          <w:color w:val="auto"/>
          <w:sz w:val="24"/>
          <w:szCs w:val="24"/>
          <w:lang w:val="es"/>
        </w:rPr>
        <w:lastRenderedPageBreak/>
        <w:t>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w:t>
      </w:r>
      <w:proofErr w:type="gramStart"/>
      <w:r w:rsidR="005C382C" w:rsidRPr="003C058C">
        <w:rPr>
          <w:rFonts w:ascii="Arial Narrow" w:eastAsia="Times New Roman" w:hAnsi="Arial Narrow" w:cs="Arial"/>
          <w:color w:val="auto"/>
          <w:sz w:val="24"/>
          <w:szCs w:val="24"/>
          <w:lang w:val="es"/>
        </w:rPr>
        <w:t xml:space="preserve">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w:t>
      </w:r>
      <w:proofErr w:type="gramEnd"/>
      <w:r w:rsidR="005C382C" w:rsidRPr="003C058C">
        <w:rPr>
          <w:rFonts w:ascii="Arial Narrow" w:eastAsia="Times New Roman" w:hAnsi="Arial Narrow" w:cs="Arial"/>
          <w:color w:val="auto"/>
          <w:sz w:val="24"/>
          <w:szCs w:val="24"/>
          <w:lang w:val="es"/>
        </w:rPr>
        <w:t xml:space="preserv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5A5F4E">
      <w:headerReference w:type="default" r:id="rId12"/>
      <w:footerReference w:type="default" r:id="rId13"/>
      <w:headerReference w:type="first" r:id="rId14"/>
      <w:footerReference w:type="first" r:id="rId15"/>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3FEB" w14:textId="77777777" w:rsidR="008B73AA" w:rsidRDefault="008B73AA">
      <w:pPr>
        <w:spacing w:after="0" w:line="240" w:lineRule="auto"/>
      </w:pPr>
      <w:r>
        <w:separator/>
      </w:r>
    </w:p>
  </w:endnote>
  <w:endnote w:type="continuationSeparator" w:id="0">
    <w:p w14:paraId="29D263AE" w14:textId="77777777" w:rsidR="008B73AA" w:rsidRDefault="008B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843906"/>
      <w:docPartObj>
        <w:docPartGallery w:val="Page Numbers (Bottom of Page)"/>
        <w:docPartUnique/>
      </w:docPartObj>
    </w:sdtPr>
    <w:sdtEndPr/>
    <w:sdtContent>
      <w:p w14:paraId="114D79F6" w14:textId="6432B98C" w:rsidR="005A5F4E" w:rsidRDefault="005A5F4E" w:rsidP="005A5F4E">
        <w:pPr>
          <w:pStyle w:val="Piedepgina"/>
          <w:rPr>
            <w:noProof/>
            <w:lang w:eastAsia="es-CO"/>
          </w:rPr>
        </w:pPr>
      </w:p>
      <w:sdt>
        <w:sdtPr>
          <w:id w:val="-1437662711"/>
          <w:docPartObj>
            <w:docPartGallery w:val="Page Numbers (Bottom of Page)"/>
            <w:docPartUnique/>
          </w:docPartObj>
        </w:sdtPr>
        <w:sdtEndPr>
          <w:rPr>
            <w:b/>
            <w:bCs/>
            <w:sz w:val="24"/>
            <w:szCs w:val="24"/>
          </w:rPr>
        </w:sdtEndPr>
        <w:sdtContent>
          <w:p w14:paraId="1A9EAC58" w14:textId="76E518C3" w:rsidR="005A5F4E" w:rsidRPr="005A5F4E" w:rsidRDefault="005A5F4E" w:rsidP="005A5F4E">
            <w:pPr>
              <w:pStyle w:val="Piedepgina"/>
              <w:jc w:val="center"/>
              <w:rPr>
                <w:rFonts w:ascii="Arial" w:hAnsi="Arial" w:cs="Arial"/>
                <w:b/>
                <w:sz w:val="24"/>
                <w:szCs w:val="24"/>
              </w:rPr>
            </w:pPr>
            <w:r>
              <w:rPr>
                <w:rFonts w:ascii="Arial" w:hAnsi="Arial" w:cs="Arial"/>
                <w:b/>
                <w:sz w:val="24"/>
                <w:szCs w:val="24"/>
              </w:rPr>
              <w:t>1</w:t>
            </w:r>
          </w:p>
          <w:p w14:paraId="54465B66" w14:textId="77777777" w:rsidR="005A5F4E" w:rsidRPr="00144BF4" w:rsidRDefault="005A5F4E" w:rsidP="005A5F4E">
            <w:pPr>
              <w:pStyle w:val="Piedepgina"/>
              <w:jc w:val="center"/>
              <w:rPr>
                <w:b/>
                <w:bCs/>
                <w:sz w:val="24"/>
                <w:szCs w:val="24"/>
              </w:rPr>
            </w:pPr>
            <w:r w:rsidRPr="00144BF4">
              <w:rPr>
                <w:b/>
                <w:bCs/>
                <w:sz w:val="24"/>
                <w:szCs w:val="24"/>
              </w:rPr>
              <w:t>CORPORACIÓN AUTÓNOMA REGIONAL DE RISARALDA - CARDER</w:t>
            </w:r>
          </w:p>
        </w:sdtContent>
      </w:sdt>
      <w:p w14:paraId="4EB938B2" w14:textId="43490517" w:rsidR="005A5F4E" w:rsidRDefault="00A60B15">
        <w:pPr>
          <w:pStyle w:val="Piedepgina"/>
          <w:jc w:val="center"/>
        </w:pPr>
      </w:p>
    </w:sdtContent>
  </w:sdt>
  <w:p w14:paraId="3D8F1F97" w14:textId="35FF3B98" w:rsidR="005E3CEC" w:rsidRDefault="005E3C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157429"/>
      <w:docPartObj>
        <w:docPartGallery w:val="Page Numbers (Bottom of Page)"/>
        <w:docPartUnique/>
      </w:docPartObj>
    </w:sdtPr>
    <w:sdtEndPr/>
    <w:sdtContent>
      <w:p w14:paraId="1DCFE47A" w14:textId="77777777" w:rsidR="005A5F4E" w:rsidRPr="005A5F4E" w:rsidRDefault="005A5F4E" w:rsidP="005A5F4E">
        <w:pPr>
          <w:pStyle w:val="Piedepgina"/>
          <w:jc w:val="center"/>
          <w:rPr>
            <w:rFonts w:ascii="Arial" w:hAnsi="Arial" w:cs="Arial"/>
            <w:b/>
            <w:bCs/>
            <w:sz w:val="22"/>
            <w:lang w:val="es-MX"/>
          </w:rPr>
        </w:pPr>
        <w:r w:rsidRPr="005A5F4E">
          <w:rPr>
            <w:rFonts w:ascii="Arial" w:hAnsi="Arial" w:cs="Arial"/>
            <w:b/>
            <w:sz w:val="22"/>
          </w:rPr>
          <w:t>1</w:t>
        </w:r>
        <w:r w:rsidRPr="005A5F4E">
          <w:rPr>
            <w:rFonts w:ascii="Arial" w:hAnsi="Arial" w:cs="Arial"/>
            <w:b/>
            <w:bCs/>
            <w:sz w:val="22"/>
            <w:lang w:val="es-MX"/>
          </w:rPr>
          <w:t xml:space="preserve"> </w:t>
        </w:r>
      </w:p>
      <w:p w14:paraId="487585B6" w14:textId="4B7CDEA2" w:rsidR="005A5F4E" w:rsidRPr="00670D90" w:rsidRDefault="005A5F4E" w:rsidP="005A5F4E">
        <w:pPr>
          <w:pStyle w:val="Piedepgina"/>
          <w:jc w:val="center"/>
          <w:rPr>
            <w:rFonts w:ascii="Arial" w:hAnsi="Arial" w:cs="Arial"/>
            <w:b/>
            <w:bCs/>
            <w:lang w:val="es-MX"/>
          </w:rPr>
        </w:pPr>
        <w:r w:rsidRPr="00670D90">
          <w:rPr>
            <w:rFonts w:ascii="Arial" w:hAnsi="Arial" w:cs="Arial"/>
            <w:b/>
            <w:bCs/>
            <w:lang w:val="es-MX"/>
          </w:rPr>
          <w:t>CORPORACIÓN AUTÓNOMA REGIONAL DE RISARALDA - CARDER</w:t>
        </w:r>
      </w:p>
      <w:p w14:paraId="264D6DEB" w14:textId="236A84CE" w:rsidR="005A5F4E" w:rsidRDefault="00A60B15">
        <w:pPr>
          <w:pStyle w:val="Piedepgina"/>
          <w:jc w:val="center"/>
        </w:pPr>
      </w:p>
    </w:sdtContent>
  </w:sdt>
  <w:p w14:paraId="415C09AB" w14:textId="51F7B0FB" w:rsidR="00670D90" w:rsidRPr="00670D90" w:rsidRDefault="00670D90" w:rsidP="00670D90">
    <w:pPr>
      <w:pStyle w:val="Piedepgina"/>
      <w:jc w:val="center"/>
      <w:rPr>
        <w:rFonts w:ascii="Arial" w:hAnsi="Arial" w:cs="Arial"/>
        <w:b/>
        <w:bCs/>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442A1" w14:textId="77777777" w:rsidR="008B73AA" w:rsidRDefault="008B73AA">
      <w:pPr>
        <w:spacing w:after="0" w:line="240" w:lineRule="auto"/>
      </w:pPr>
      <w:r>
        <w:separator/>
      </w:r>
    </w:p>
  </w:footnote>
  <w:footnote w:type="continuationSeparator" w:id="0">
    <w:p w14:paraId="3F524A44" w14:textId="77777777" w:rsidR="008B73AA" w:rsidRDefault="008B7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A942" w14:textId="452258A5" w:rsidR="005A5F4E" w:rsidRPr="005A5F4E" w:rsidRDefault="005A5F4E" w:rsidP="005A5F4E">
    <w:pPr>
      <w:pStyle w:val="Encabezado"/>
      <w:jc w:val="center"/>
      <w:rPr>
        <w:rFonts w:ascii="Arial" w:hAnsi="Arial" w:cs="Arial"/>
        <w:b/>
        <w:bCs/>
        <w:sz w:val="24"/>
        <w:szCs w:val="24"/>
      </w:rPr>
    </w:pPr>
    <w:r w:rsidRPr="005A5F4E">
      <w:rPr>
        <w:rFonts w:ascii="Arial" w:hAnsi="Arial" w:cs="Arial"/>
        <w:b/>
        <w:bCs/>
        <w:noProof/>
        <w:sz w:val="24"/>
        <w:szCs w:val="24"/>
        <w:lang w:eastAsia="es-CO"/>
      </w:rPr>
      <w:drawing>
        <wp:anchor distT="0" distB="0" distL="114300" distR="114300" simplePos="0" relativeHeight="251674624" behindDoc="0" locked="0" layoutInCell="1" allowOverlap="1" wp14:anchorId="51AF8B68" wp14:editId="42A90BD4">
          <wp:simplePos x="0" y="0"/>
          <wp:positionH relativeFrom="rightMargin">
            <wp:posOffset>-438150</wp:posOffset>
          </wp:positionH>
          <wp:positionV relativeFrom="paragraph">
            <wp:posOffset>-193040</wp:posOffset>
          </wp:positionV>
          <wp:extent cx="828675" cy="784674"/>
          <wp:effectExtent l="0" t="0" r="0" b="0"/>
          <wp:wrapNone/>
          <wp:docPr id="2" name="Imagen 2"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5F4E">
      <w:rPr>
        <w:rFonts w:ascii="Arial" w:hAnsi="Arial" w:cs="Arial"/>
        <w:noProof/>
        <w:sz w:val="24"/>
        <w:szCs w:val="24"/>
        <w:lang w:eastAsia="es-CO"/>
      </w:rPr>
      <w:drawing>
        <wp:anchor distT="0" distB="0" distL="114300" distR="114300" simplePos="0" relativeHeight="251672576" behindDoc="0" locked="0" layoutInCell="1" hidden="0" allowOverlap="1" wp14:anchorId="7DB4E203" wp14:editId="3C7CB208">
          <wp:simplePos x="0" y="0"/>
          <wp:positionH relativeFrom="leftMargin">
            <wp:posOffset>609600</wp:posOffset>
          </wp:positionH>
          <wp:positionV relativeFrom="paragraph">
            <wp:posOffset>-189865</wp:posOffset>
          </wp:positionV>
          <wp:extent cx="602615" cy="842010"/>
          <wp:effectExtent l="0" t="0" r="6985"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5A5F4E">
      <w:rPr>
        <w:rFonts w:ascii="Arial" w:hAnsi="Arial" w:cs="Arial"/>
        <w:b/>
        <w:bCs/>
        <w:sz w:val="24"/>
        <w:szCs w:val="24"/>
      </w:rPr>
      <w:t>ÁREA DE RECREACIÓN ALTO DEL REY</w:t>
    </w:r>
  </w:p>
  <w:p w14:paraId="450735D9" w14:textId="13B43A05" w:rsidR="005A5F4E" w:rsidRPr="005A5F4E" w:rsidRDefault="005A5F4E" w:rsidP="005A5F4E">
    <w:pPr>
      <w:pStyle w:val="Encabezado"/>
      <w:jc w:val="center"/>
      <w:rPr>
        <w:rFonts w:ascii="Arial" w:hAnsi="Arial" w:cs="Arial"/>
        <w:b/>
        <w:bCs/>
        <w:sz w:val="24"/>
        <w:szCs w:val="24"/>
      </w:rPr>
    </w:pPr>
    <w:r w:rsidRPr="005A5F4E">
      <w:rPr>
        <w:rFonts w:ascii="Arial" w:hAnsi="Arial" w:cs="Arial"/>
        <w:b/>
        <w:bCs/>
        <w:sz w:val="24"/>
        <w:szCs w:val="24"/>
      </w:rPr>
      <w:t>PLAN DE MANEJO 2021 – 202</w:t>
    </w:r>
    <w:r w:rsidR="00A60B15">
      <w:rPr>
        <w:rFonts w:ascii="Arial" w:hAnsi="Arial" w:cs="Arial"/>
        <w:b/>
        <w:bCs/>
        <w:sz w:val="24"/>
        <w:szCs w:val="24"/>
      </w:rPr>
      <w:t>6</w:t>
    </w:r>
  </w:p>
  <w:p w14:paraId="45F22012" w14:textId="0B5CA42F" w:rsidR="005A5F4E" w:rsidRPr="005A5F4E" w:rsidRDefault="005A5F4E" w:rsidP="005A5F4E">
    <w:pPr>
      <w:pStyle w:val="Encabezado"/>
      <w:jc w:val="center"/>
      <w:rPr>
        <w:rFonts w:ascii="Arial" w:hAnsi="Arial" w:cs="Arial"/>
        <w:b/>
        <w:bCs/>
        <w:sz w:val="24"/>
        <w:szCs w:val="24"/>
      </w:rPr>
    </w:pPr>
    <w:r w:rsidRPr="005A5F4E">
      <w:rPr>
        <w:rFonts w:ascii="Arial" w:hAnsi="Arial" w:cs="Arial"/>
        <w:b/>
        <w:bCs/>
        <w:sz w:val="24"/>
        <w:szCs w:val="24"/>
      </w:rPr>
      <w:t>COMPONENTE ESTRATÉGICO</w:t>
    </w:r>
    <w:r w:rsidR="00B24215">
      <w:rPr>
        <w:rFonts w:ascii="Arial" w:hAnsi="Arial" w:cs="Arial"/>
        <w:b/>
        <w:bCs/>
        <w:sz w:val="24"/>
        <w:szCs w:val="24"/>
      </w:rPr>
      <w:t xml:space="preserve"> </w:t>
    </w:r>
  </w:p>
  <w:p w14:paraId="02EE26BC" w14:textId="77777777" w:rsidR="005A5F4E" w:rsidRDefault="005A5F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A7FE" w14:textId="0721D084" w:rsidR="00670D90" w:rsidRPr="00670D90" w:rsidRDefault="00F60967" w:rsidP="00670D90">
    <w:pPr>
      <w:pStyle w:val="Encabezado"/>
      <w:jc w:val="center"/>
      <w:rPr>
        <w:rFonts w:ascii="Arial" w:hAnsi="Arial" w:cs="Arial"/>
        <w:b/>
        <w:bCs/>
        <w:sz w:val="24"/>
        <w:szCs w:val="24"/>
      </w:rPr>
    </w:pPr>
    <w:r w:rsidRPr="00875F04">
      <w:rPr>
        <w:noProof/>
        <w:sz w:val="24"/>
        <w:szCs w:val="24"/>
        <w:lang w:eastAsia="es-CO"/>
      </w:rPr>
      <w:drawing>
        <wp:anchor distT="0" distB="0" distL="114300" distR="114300" simplePos="0" relativeHeight="251668480" behindDoc="0" locked="0" layoutInCell="1" hidden="0" allowOverlap="1" wp14:anchorId="24F14C76" wp14:editId="4494446A">
          <wp:simplePos x="0" y="0"/>
          <wp:positionH relativeFrom="leftMargin">
            <wp:posOffset>619125</wp:posOffset>
          </wp:positionH>
          <wp:positionV relativeFrom="paragraph">
            <wp:posOffset>-173990</wp:posOffset>
          </wp:positionV>
          <wp:extent cx="666750" cy="851535"/>
          <wp:effectExtent l="0" t="0" r="0"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6750" cy="851535"/>
                  </a:xfrm>
                  <a:prstGeom prst="rect">
                    <a:avLst/>
                  </a:prstGeom>
                  <a:ln/>
                </pic:spPr>
              </pic:pic>
            </a:graphicData>
          </a:graphic>
          <wp14:sizeRelH relativeFrom="margin">
            <wp14:pctWidth>0</wp14:pctWidth>
          </wp14:sizeRelH>
          <wp14:sizeRelV relativeFrom="margin">
            <wp14:pctHeight>0</wp14:pctHeight>
          </wp14:sizeRelV>
        </wp:anchor>
      </w:drawing>
    </w:r>
    <w:r w:rsidRPr="00875F04">
      <w:rPr>
        <w:b/>
        <w:bCs/>
        <w:noProof/>
        <w:sz w:val="24"/>
        <w:szCs w:val="24"/>
        <w:lang w:eastAsia="es-CO"/>
      </w:rPr>
      <w:drawing>
        <wp:anchor distT="0" distB="0" distL="114300" distR="114300" simplePos="0" relativeHeight="251670528" behindDoc="0" locked="0" layoutInCell="1" allowOverlap="1" wp14:anchorId="7B147C41" wp14:editId="374901C4">
          <wp:simplePos x="0" y="0"/>
          <wp:positionH relativeFrom="rightMargin">
            <wp:posOffset>-285749</wp:posOffset>
          </wp:positionH>
          <wp:positionV relativeFrom="paragraph">
            <wp:posOffset>-116841</wp:posOffset>
          </wp:positionV>
          <wp:extent cx="855026" cy="809625"/>
          <wp:effectExtent l="0" t="0" r="254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31" cy="811144"/>
                  </a:xfrm>
                  <a:prstGeom prst="rect">
                    <a:avLst/>
                  </a:prstGeom>
                  <a:noFill/>
                  <a:ln>
                    <a:noFill/>
                  </a:ln>
                </pic:spPr>
              </pic:pic>
            </a:graphicData>
          </a:graphic>
          <wp14:sizeRelH relativeFrom="page">
            <wp14:pctWidth>0</wp14:pctWidth>
          </wp14:sizeRelH>
          <wp14:sizeRelV relativeFrom="page">
            <wp14:pctHeight>0</wp14:pctHeight>
          </wp14:sizeRelV>
        </wp:anchor>
      </w:drawing>
    </w:r>
    <w:r w:rsidR="00670D90" w:rsidRPr="00670D90">
      <w:rPr>
        <w:rFonts w:ascii="Arial" w:hAnsi="Arial" w:cs="Arial"/>
        <w:b/>
        <w:bCs/>
        <w:sz w:val="24"/>
        <w:szCs w:val="24"/>
      </w:rPr>
      <w:t>AREA DE RECREACIÓN ALTO DEL REY</w:t>
    </w:r>
  </w:p>
  <w:p w14:paraId="2FA6EAC5" w14:textId="1F740121" w:rsidR="00670D90" w:rsidRPr="00670D90" w:rsidRDefault="00670D90" w:rsidP="00670D90">
    <w:pPr>
      <w:pStyle w:val="Encabezado"/>
      <w:jc w:val="center"/>
      <w:rPr>
        <w:rFonts w:ascii="Arial" w:hAnsi="Arial" w:cs="Arial"/>
        <w:b/>
        <w:bCs/>
        <w:sz w:val="24"/>
        <w:szCs w:val="24"/>
      </w:rPr>
    </w:pPr>
    <w:r w:rsidRPr="00670D90">
      <w:rPr>
        <w:rFonts w:ascii="Arial" w:hAnsi="Arial" w:cs="Arial"/>
        <w:b/>
        <w:bCs/>
        <w:sz w:val="24"/>
        <w:szCs w:val="24"/>
      </w:rPr>
      <w:t>PLAN DE MANEJO 2021 – 2025</w:t>
    </w:r>
  </w:p>
  <w:p w14:paraId="2AED526C" w14:textId="135B6D94" w:rsidR="00670D90" w:rsidRPr="00670D90" w:rsidRDefault="00670D90" w:rsidP="00670D90">
    <w:pPr>
      <w:pStyle w:val="Encabezado"/>
      <w:jc w:val="center"/>
      <w:rPr>
        <w:rFonts w:ascii="Arial" w:hAnsi="Arial" w:cs="Arial"/>
        <w:b/>
        <w:bCs/>
        <w:sz w:val="24"/>
        <w:szCs w:val="24"/>
      </w:rPr>
    </w:pPr>
    <w:r w:rsidRPr="00670D90">
      <w:rPr>
        <w:rFonts w:ascii="Arial" w:hAnsi="Arial" w:cs="Arial"/>
        <w:b/>
        <w:bCs/>
        <w:sz w:val="24"/>
        <w:szCs w:val="24"/>
      </w:rPr>
      <w:t>COMPONENTE ESTRATEGICO - LINEAS</w:t>
    </w:r>
  </w:p>
  <w:p w14:paraId="40F9D439" w14:textId="77777777" w:rsidR="00670D90" w:rsidRDefault="00670D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D5142"/>
    <w:rsid w:val="001D58E5"/>
    <w:rsid w:val="001D5FEF"/>
    <w:rsid w:val="001D7542"/>
    <w:rsid w:val="001E0E85"/>
    <w:rsid w:val="001E5431"/>
    <w:rsid w:val="001F1F24"/>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A5F4E"/>
    <w:rsid w:val="005B4548"/>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0D90"/>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35816"/>
    <w:rsid w:val="00741BB2"/>
    <w:rsid w:val="00742CF7"/>
    <w:rsid w:val="00745C7B"/>
    <w:rsid w:val="00750D5C"/>
    <w:rsid w:val="00757F43"/>
    <w:rsid w:val="00760A6E"/>
    <w:rsid w:val="007626C8"/>
    <w:rsid w:val="00777624"/>
    <w:rsid w:val="007776D2"/>
    <w:rsid w:val="00780149"/>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836CD"/>
    <w:rsid w:val="008847B9"/>
    <w:rsid w:val="008928EB"/>
    <w:rsid w:val="0089468D"/>
    <w:rsid w:val="008A3BD4"/>
    <w:rsid w:val="008B73AA"/>
    <w:rsid w:val="008D4C62"/>
    <w:rsid w:val="008E22D7"/>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4464"/>
    <w:rsid w:val="009B6817"/>
    <w:rsid w:val="009C31E4"/>
    <w:rsid w:val="009C5540"/>
    <w:rsid w:val="009D2A3D"/>
    <w:rsid w:val="009D3EB1"/>
    <w:rsid w:val="009D5AAB"/>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0B15"/>
    <w:rsid w:val="00A61711"/>
    <w:rsid w:val="00A62D89"/>
    <w:rsid w:val="00A65E1B"/>
    <w:rsid w:val="00A66A71"/>
    <w:rsid w:val="00A67009"/>
    <w:rsid w:val="00A70E12"/>
    <w:rsid w:val="00A8682B"/>
    <w:rsid w:val="00A877CD"/>
    <w:rsid w:val="00A90ADB"/>
    <w:rsid w:val="00AA46BC"/>
    <w:rsid w:val="00AA7DEF"/>
    <w:rsid w:val="00AB2DDA"/>
    <w:rsid w:val="00AB7C09"/>
    <w:rsid w:val="00AF386A"/>
    <w:rsid w:val="00AF647E"/>
    <w:rsid w:val="00B0193E"/>
    <w:rsid w:val="00B03512"/>
    <w:rsid w:val="00B077AE"/>
    <w:rsid w:val="00B07D33"/>
    <w:rsid w:val="00B11DE4"/>
    <w:rsid w:val="00B231CF"/>
    <w:rsid w:val="00B24215"/>
    <w:rsid w:val="00B26872"/>
    <w:rsid w:val="00B32478"/>
    <w:rsid w:val="00B3354F"/>
    <w:rsid w:val="00B343BB"/>
    <w:rsid w:val="00B35B94"/>
    <w:rsid w:val="00B37B0F"/>
    <w:rsid w:val="00B46C12"/>
    <w:rsid w:val="00B51D9A"/>
    <w:rsid w:val="00B51DA0"/>
    <w:rsid w:val="00B55B71"/>
    <w:rsid w:val="00B607FF"/>
    <w:rsid w:val="00B62B83"/>
    <w:rsid w:val="00B65BB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310E1"/>
    <w:rsid w:val="00C321F6"/>
    <w:rsid w:val="00C40BAC"/>
    <w:rsid w:val="00C42684"/>
    <w:rsid w:val="00C43845"/>
    <w:rsid w:val="00C43AE9"/>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70B0E"/>
    <w:rsid w:val="00E717C5"/>
    <w:rsid w:val="00E80DD1"/>
    <w:rsid w:val="00E97384"/>
    <w:rsid w:val="00EA4BD0"/>
    <w:rsid w:val="00EA5F16"/>
    <w:rsid w:val="00EB3231"/>
    <w:rsid w:val="00EB40A8"/>
    <w:rsid w:val="00EC60EC"/>
    <w:rsid w:val="00ED16F3"/>
    <w:rsid w:val="00EE5DD1"/>
    <w:rsid w:val="00F11919"/>
    <w:rsid w:val="00F176E5"/>
    <w:rsid w:val="00F17D9E"/>
    <w:rsid w:val="00F26B7C"/>
    <w:rsid w:val="00F473BC"/>
    <w:rsid w:val="00F54E42"/>
    <w:rsid w:val="00F60967"/>
    <w:rsid w:val="00F6328D"/>
    <w:rsid w:val="00F65850"/>
    <w:rsid w:val="00F7312D"/>
    <w:rsid w:val="00F736E3"/>
    <w:rsid w:val="00F8398B"/>
    <w:rsid w:val="00F86340"/>
    <w:rsid w:val="00F92491"/>
    <w:rsid w:val="00F931DE"/>
    <w:rsid w:val="00FA433C"/>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DA32C4-D112-4F3F-AE58-B12902F31DEC}">
  <ds:schemaRefs>
    <ds:schemaRef ds:uri="http://schemas.openxmlformats.org/officeDocument/2006/bibliography"/>
  </ds:schemaRefs>
</ds:datastoreItem>
</file>

<file path=customXml/itemProps3.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4.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274FA0-6CBA-4BCF-8C41-920024266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17</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302</cp:revision>
  <cp:lastPrinted>2021-02-14T21:22:00Z</cp:lastPrinted>
  <dcterms:created xsi:type="dcterms:W3CDTF">2021-02-14T21:20:00Z</dcterms:created>
  <dcterms:modified xsi:type="dcterms:W3CDTF">2021-06-24T18:05:00Z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